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71F18" w14:textId="77777777" w:rsidR="006F04A3" w:rsidRPr="006F04A3" w:rsidRDefault="006F04A3" w:rsidP="006F04A3">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6F04A3">
        <w:rPr>
          <w:rFonts w:ascii="Times New Roman" w:eastAsia="Times New Roman" w:hAnsi="Times New Roman" w:cs="Times New Roman"/>
          <w:kern w:val="0"/>
          <w:sz w:val="24"/>
          <w:szCs w:val="24"/>
          <w:lang w:eastAsia="hu-HU"/>
          <w14:ligatures w14:val="none"/>
        </w:rPr>
        <w:t> </w:t>
      </w:r>
    </w:p>
    <w:p w14:paraId="4CB0BC9A" w14:textId="77777777" w:rsidR="006F04A3" w:rsidRPr="006F04A3" w:rsidRDefault="006F04A3" w:rsidP="006F04A3">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6F04A3">
        <w:rPr>
          <w:rFonts w:ascii="Times New Roman" w:eastAsia="Times New Roman" w:hAnsi="Times New Roman" w:cs="Times New Roman"/>
          <w:kern w:val="0"/>
          <w:sz w:val="24"/>
          <w:szCs w:val="24"/>
          <w:lang w:eastAsia="hu-HU"/>
          <w14:ligatures w14:val="none"/>
        </w:rPr>
        <w:t>Tisztelt Pályázók!</w:t>
      </w:r>
    </w:p>
    <w:p w14:paraId="33403477" w14:textId="605266D6" w:rsidR="006F04A3" w:rsidRPr="006F04A3" w:rsidRDefault="006F04A3" w:rsidP="00B02803">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6F04A3">
        <w:rPr>
          <w:rFonts w:ascii="Times New Roman" w:eastAsia="Times New Roman" w:hAnsi="Times New Roman" w:cs="Times New Roman"/>
          <w:kern w:val="0"/>
          <w:sz w:val="24"/>
          <w:szCs w:val="24"/>
          <w:lang w:eastAsia="hu-HU"/>
          <w14:ligatures w14:val="none"/>
        </w:rPr>
        <w:t xml:space="preserve">A Széchenyi István Egyetemért Alapítvány </w:t>
      </w:r>
      <w:r w:rsidRPr="006F04A3">
        <w:rPr>
          <w:rFonts w:ascii="Times New Roman" w:eastAsia="Times New Roman" w:hAnsi="Times New Roman" w:cs="Times New Roman"/>
          <w:b/>
          <w:bCs/>
          <w:kern w:val="0"/>
          <w:sz w:val="24"/>
          <w:szCs w:val="24"/>
          <w:lang w:eastAsia="hu-HU"/>
          <w14:ligatures w14:val="none"/>
        </w:rPr>
        <w:t>Külföldi tapasztalatszerzést támogató</w:t>
      </w:r>
      <w:r w:rsidR="00B02803">
        <w:rPr>
          <w:rFonts w:ascii="Times New Roman" w:eastAsia="Times New Roman" w:hAnsi="Times New Roman" w:cs="Times New Roman"/>
          <w:kern w:val="0"/>
          <w:sz w:val="24"/>
          <w:szCs w:val="24"/>
          <w:lang w:eastAsia="hu-HU"/>
          <w14:ligatures w14:val="none"/>
        </w:rPr>
        <w:t xml:space="preserve"> </w:t>
      </w:r>
      <w:r w:rsidRPr="006F04A3">
        <w:rPr>
          <w:rFonts w:ascii="Times New Roman" w:eastAsia="Times New Roman" w:hAnsi="Times New Roman" w:cs="Times New Roman"/>
          <w:kern w:val="0"/>
          <w:sz w:val="24"/>
          <w:szCs w:val="24"/>
          <w:lang w:eastAsia="hu-HU"/>
          <w14:ligatures w14:val="none"/>
        </w:rPr>
        <w:t>ösztöndíj pályázati felhívás</w:t>
      </w:r>
      <w:r w:rsidR="00B02803">
        <w:rPr>
          <w:rFonts w:ascii="Times New Roman" w:eastAsia="Times New Roman" w:hAnsi="Times New Roman" w:cs="Times New Roman"/>
          <w:kern w:val="0"/>
          <w:sz w:val="24"/>
          <w:szCs w:val="24"/>
          <w:lang w:eastAsia="hu-HU"/>
          <w14:ligatures w14:val="none"/>
        </w:rPr>
        <w:t>sa</w:t>
      </w:r>
      <w:r w:rsidRPr="006F04A3">
        <w:rPr>
          <w:rFonts w:ascii="Times New Roman" w:eastAsia="Times New Roman" w:hAnsi="Times New Roman" w:cs="Times New Roman"/>
          <w:kern w:val="0"/>
          <w:sz w:val="24"/>
          <w:szCs w:val="24"/>
          <w:lang w:eastAsia="hu-HU"/>
          <w14:ligatures w14:val="none"/>
        </w:rPr>
        <w:t xml:space="preserve">l kapcsolatban felmerült kérdéseiket KIZÁRÓLAG írásban, az </w:t>
      </w:r>
      <w:hyperlink r:id="rId5" w:history="1">
        <w:r w:rsidRPr="006F04A3">
          <w:rPr>
            <w:rFonts w:ascii="Times New Roman" w:eastAsia="Times New Roman" w:hAnsi="Times New Roman" w:cs="Times New Roman"/>
            <w:color w:val="0000FF"/>
            <w:kern w:val="0"/>
            <w:sz w:val="24"/>
            <w:szCs w:val="24"/>
            <w:u w:val="single"/>
            <w:lang w:eastAsia="hu-HU"/>
            <w14:ligatures w14:val="none"/>
          </w:rPr>
          <w:t>alapitvany@sze.hu</w:t>
        </w:r>
      </w:hyperlink>
      <w:r w:rsidRPr="006F04A3">
        <w:rPr>
          <w:rFonts w:ascii="Times New Roman" w:eastAsia="Times New Roman" w:hAnsi="Times New Roman" w:cs="Times New Roman"/>
          <w:kern w:val="0"/>
          <w:sz w:val="24"/>
          <w:szCs w:val="24"/>
          <w:lang w:eastAsia="hu-HU"/>
          <w14:ligatures w14:val="none"/>
        </w:rPr>
        <w:t xml:space="preserve"> címen tudjuk fogadni. Kérdéseiket a lehető legrövidebb időn belül megválaszoljuk. </w:t>
      </w:r>
      <w:r w:rsidR="00C90F55">
        <w:rPr>
          <w:rFonts w:ascii="Times New Roman" w:eastAsia="Times New Roman" w:hAnsi="Times New Roman" w:cs="Times New Roman"/>
          <w:kern w:val="0"/>
          <w:sz w:val="24"/>
          <w:szCs w:val="24"/>
          <w:lang w:eastAsia="hu-HU"/>
          <w14:ligatures w14:val="none"/>
        </w:rPr>
        <w:t>A második pályázati</w:t>
      </w:r>
      <w:r w:rsidRPr="006F04A3">
        <w:rPr>
          <w:rFonts w:ascii="Times New Roman" w:eastAsia="Times New Roman" w:hAnsi="Times New Roman" w:cs="Times New Roman"/>
          <w:kern w:val="0"/>
          <w:sz w:val="24"/>
          <w:szCs w:val="24"/>
          <w:lang w:eastAsia="hu-HU"/>
          <w14:ligatures w14:val="none"/>
        </w:rPr>
        <w:t xml:space="preserve"> időszak alatt benyújtott pályázatok egyszerre kerülnek bírálatra</w:t>
      </w:r>
      <w:r w:rsidRPr="006F04A3">
        <w:rPr>
          <w:rFonts w:ascii="Times New Roman" w:eastAsia="Times New Roman" w:hAnsi="Times New Roman" w:cs="Times New Roman"/>
          <w:b/>
          <w:bCs/>
          <w:kern w:val="0"/>
          <w:sz w:val="24"/>
          <w:szCs w:val="24"/>
          <w:lang w:eastAsia="hu-HU"/>
          <w14:ligatures w14:val="none"/>
        </w:rPr>
        <w:t xml:space="preserve"> 202</w:t>
      </w:r>
      <w:r w:rsidR="00701B77">
        <w:rPr>
          <w:rFonts w:ascii="Times New Roman" w:eastAsia="Times New Roman" w:hAnsi="Times New Roman" w:cs="Times New Roman"/>
          <w:b/>
          <w:bCs/>
          <w:kern w:val="0"/>
          <w:sz w:val="24"/>
          <w:szCs w:val="24"/>
          <w:lang w:eastAsia="hu-HU"/>
          <w14:ligatures w14:val="none"/>
        </w:rPr>
        <w:t>6</w:t>
      </w:r>
      <w:r w:rsidRPr="006F04A3">
        <w:rPr>
          <w:rFonts w:ascii="Times New Roman" w:eastAsia="Times New Roman" w:hAnsi="Times New Roman" w:cs="Times New Roman"/>
          <w:b/>
          <w:bCs/>
          <w:kern w:val="0"/>
          <w:sz w:val="24"/>
          <w:szCs w:val="24"/>
          <w:lang w:eastAsia="hu-HU"/>
          <w14:ligatures w14:val="none"/>
        </w:rPr>
        <w:t xml:space="preserve">. </w:t>
      </w:r>
      <w:r w:rsidR="00701B77">
        <w:rPr>
          <w:rFonts w:ascii="Times New Roman" w:eastAsia="Times New Roman" w:hAnsi="Times New Roman" w:cs="Times New Roman"/>
          <w:b/>
          <w:bCs/>
          <w:kern w:val="0"/>
          <w:sz w:val="24"/>
          <w:szCs w:val="24"/>
          <w:lang w:eastAsia="hu-HU"/>
          <w14:ligatures w14:val="none"/>
        </w:rPr>
        <w:t>februárjában</w:t>
      </w:r>
      <w:r w:rsidRPr="006F04A3">
        <w:rPr>
          <w:rFonts w:ascii="Times New Roman" w:eastAsia="Times New Roman" w:hAnsi="Times New Roman" w:cs="Times New Roman"/>
          <w:kern w:val="0"/>
          <w:sz w:val="24"/>
          <w:szCs w:val="24"/>
          <w:lang w:eastAsia="hu-HU"/>
          <w14:ligatures w14:val="none"/>
        </w:rPr>
        <w:t>, így az eredményre vonatkozóan a benyújtás időpontjának semmilyen hatása nincs. A gyakran felmerült kérdéseket válasszal együtt ezen az oldalon közzétesszük, ezzel is segítve a pályázatok készítését.</w:t>
      </w:r>
    </w:p>
    <w:p w14:paraId="41298EE0" w14:textId="77777777" w:rsidR="006F04A3" w:rsidRPr="006F04A3" w:rsidRDefault="006F04A3" w:rsidP="00B02803">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6F04A3">
        <w:rPr>
          <w:rFonts w:ascii="Times New Roman" w:eastAsia="Times New Roman" w:hAnsi="Times New Roman" w:cs="Times New Roman"/>
          <w:kern w:val="0"/>
          <w:sz w:val="24"/>
          <w:szCs w:val="24"/>
          <w:lang w:eastAsia="hu-HU"/>
          <w14:ligatures w14:val="none"/>
        </w:rPr>
        <w:t> Universitas-Győr Alapítvány Titkárság</w:t>
      </w:r>
    </w:p>
    <w:p w14:paraId="76F53DAD" w14:textId="77777777" w:rsidR="00B02803" w:rsidRPr="006F04A3" w:rsidRDefault="006F04A3" w:rsidP="00B02803">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6F04A3">
        <w:rPr>
          <w:rFonts w:ascii="Times New Roman" w:eastAsia="Times New Roman" w:hAnsi="Times New Roman" w:cs="Times New Roman"/>
          <w:kern w:val="0"/>
          <w:sz w:val="24"/>
          <w:szCs w:val="24"/>
          <w:lang w:eastAsia="hu-HU"/>
          <w14:ligatures w14:val="none"/>
        </w:rPr>
        <w:t>  </w:t>
      </w:r>
    </w:p>
    <w:p w14:paraId="379A9B06" w14:textId="77777777" w:rsidR="00B02803" w:rsidRPr="006F04A3" w:rsidRDefault="00B02803" w:rsidP="00B02803">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6F04A3">
        <w:rPr>
          <w:rFonts w:ascii="Times New Roman" w:eastAsia="Times New Roman" w:hAnsi="Times New Roman" w:cs="Times New Roman"/>
          <w:b/>
          <w:bCs/>
          <w:kern w:val="0"/>
          <w:sz w:val="24"/>
          <w:szCs w:val="24"/>
          <w:lang w:eastAsia="hu-HU"/>
          <w14:ligatures w14:val="none"/>
        </w:rPr>
        <w:t xml:space="preserve">Kérdés: </w:t>
      </w:r>
      <w:r w:rsidRPr="006F04A3">
        <w:rPr>
          <w:rFonts w:ascii="Times New Roman" w:eastAsia="Times New Roman" w:hAnsi="Times New Roman" w:cs="Times New Roman"/>
          <w:kern w:val="0"/>
          <w:sz w:val="24"/>
          <w:szCs w:val="24"/>
          <w:lang w:eastAsia="hu-HU"/>
          <w14:ligatures w14:val="none"/>
        </w:rPr>
        <w:t>A külföldi tapasztalatszerzést biztosító ösztöndíjhoz a 3 félév angol nyelvű képzésben oktatóként történő részvételt a SZE-n kellett teljesíteni vagy más intézményben teljesített oktatói munka is beszámítható?</w:t>
      </w:r>
    </w:p>
    <w:p w14:paraId="413A09D9" w14:textId="77777777" w:rsidR="00B02803" w:rsidRPr="006F04A3" w:rsidRDefault="00B02803" w:rsidP="00B02803">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6F04A3">
        <w:rPr>
          <w:rFonts w:ascii="Times New Roman" w:eastAsia="Times New Roman" w:hAnsi="Times New Roman" w:cs="Times New Roman"/>
          <w:b/>
          <w:bCs/>
          <w:kern w:val="0"/>
          <w:sz w:val="24"/>
          <w:szCs w:val="24"/>
          <w:lang w:eastAsia="hu-HU"/>
          <w14:ligatures w14:val="none"/>
        </w:rPr>
        <w:t>Válasz:</w:t>
      </w:r>
      <w:r w:rsidRPr="006F04A3">
        <w:rPr>
          <w:rFonts w:ascii="Times New Roman" w:eastAsia="Times New Roman" w:hAnsi="Times New Roman" w:cs="Times New Roman"/>
          <w:kern w:val="0"/>
          <w:sz w:val="24"/>
          <w:szCs w:val="24"/>
          <w:lang w:eastAsia="hu-HU"/>
          <w14:ligatures w14:val="none"/>
        </w:rPr>
        <w:t xml:space="preserve"> A 3 félévet a SZE-n kell oktatóként teljesíteni.</w:t>
      </w:r>
    </w:p>
    <w:p w14:paraId="00564482" w14:textId="77777777" w:rsidR="00C90F55" w:rsidRDefault="00C90F55" w:rsidP="00FC2F2D">
      <w:pPr>
        <w:jc w:val="both"/>
        <w:rPr>
          <w:rFonts w:ascii="Helvetica" w:eastAsia="Times New Roman" w:hAnsi="Helvetica" w:cs="Helvetica"/>
          <w:sz w:val="20"/>
          <w:szCs w:val="20"/>
        </w:rPr>
      </w:pPr>
      <w:r w:rsidRPr="00C90F55">
        <w:rPr>
          <w:rFonts w:ascii="Times New Roman" w:eastAsia="Times New Roman" w:hAnsi="Times New Roman" w:cs="Times New Roman"/>
          <w:b/>
          <w:bCs/>
          <w:sz w:val="24"/>
          <w:szCs w:val="24"/>
        </w:rPr>
        <w:t>Kérdés:</w:t>
      </w:r>
      <w:r>
        <w:rPr>
          <w:rFonts w:ascii="Helvetica" w:eastAsia="Times New Roman" w:hAnsi="Helvetica" w:cs="Helvetica"/>
          <w:sz w:val="20"/>
          <w:szCs w:val="20"/>
        </w:rPr>
        <w:t xml:space="preserve"> </w:t>
      </w:r>
      <w:r w:rsidRPr="00C90F55">
        <w:rPr>
          <w:rFonts w:ascii="Times New Roman" w:eastAsia="Times New Roman" w:hAnsi="Times New Roman" w:cs="Times New Roman"/>
          <w:sz w:val="24"/>
          <w:szCs w:val="24"/>
        </w:rPr>
        <w:t>Az ösztöndíjban megjelölt 4 hónapos időtartam azt jelenti, hogy 4 hónapot szükséges kinn</w:t>
      </w:r>
      <w:r>
        <w:rPr>
          <w:rFonts w:ascii="Times New Roman" w:eastAsia="Times New Roman" w:hAnsi="Times New Roman" w:cs="Times New Roman"/>
          <w:sz w:val="24"/>
          <w:szCs w:val="24"/>
        </w:rPr>
        <w:t xml:space="preserve"> </w:t>
      </w:r>
      <w:r w:rsidRPr="00C90F55">
        <w:rPr>
          <w:rFonts w:ascii="Times New Roman" w:eastAsia="Times New Roman" w:hAnsi="Times New Roman" w:cs="Times New Roman"/>
          <w:sz w:val="24"/>
          <w:szCs w:val="24"/>
        </w:rPr>
        <w:t>tartózkodni, vagy ennél rövidebb/hosszabb is lehet a kinn tartózkodás időtartama?</w:t>
      </w:r>
      <w:r>
        <w:rPr>
          <w:rFonts w:ascii="Helvetica" w:eastAsia="Times New Roman" w:hAnsi="Helvetica" w:cs="Helvetica"/>
          <w:sz w:val="20"/>
          <w:szCs w:val="20"/>
        </w:rPr>
        <w:t xml:space="preserve"> </w:t>
      </w:r>
    </w:p>
    <w:p w14:paraId="15D387AF" w14:textId="2AA4BCDA" w:rsidR="00C90F55" w:rsidRDefault="00C90F55" w:rsidP="00FC2F2D">
      <w:pPr>
        <w:jc w:val="both"/>
        <w:rPr>
          <w:rFonts w:ascii="Times New Roman" w:eastAsia="Times New Roman" w:hAnsi="Times New Roman" w:cs="Times New Roman"/>
          <w:sz w:val="24"/>
          <w:szCs w:val="24"/>
        </w:rPr>
      </w:pPr>
      <w:r w:rsidRPr="00C90F55">
        <w:rPr>
          <w:rFonts w:ascii="Times New Roman" w:eastAsia="Times New Roman" w:hAnsi="Times New Roman" w:cs="Times New Roman"/>
          <w:b/>
          <w:bCs/>
          <w:sz w:val="24"/>
          <w:szCs w:val="24"/>
        </w:rPr>
        <w:t>Válasz:</w:t>
      </w:r>
      <w:r w:rsidRPr="00C90F55">
        <w:rPr>
          <w:rFonts w:ascii="Times New Roman" w:eastAsia="Times New Roman" w:hAnsi="Times New Roman" w:cs="Times New Roman"/>
          <w:sz w:val="24"/>
          <w:szCs w:val="24"/>
        </w:rPr>
        <w:t xml:space="preserve"> Az időszak elején és végén 1-1,5 hét lehetséges, hogy utazásra, felkészülésre, beszámoló készítésre fordítódjon, de kb. 3,5 hónapnak tiszta szakmai időszaknak kell lennie. Ennél rövidebb időszak nem lehetséges. </w:t>
      </w:r>
      <w:r w:rsidR="009A5299">
        <w:rPr>
          <w:rFonts w:ascii="Times New Roman" w:eastAsia="Times New Roman" w:hAnsi="Times New Roman" w:cs="Times New Roman"/>
          <w:sz w:val="24"/>
          <w:szCs w:val="24"/>
        </w:rPr>
        <w:t xml:space="preserve">A hosszabb időszak többletfinanszírozást nem eredményez, az ösztöndíjszerződés ilyenkor is a 4 hónapos időszakot tartalmazza. </w:t>
      </w:r>
    </w:p>
    <w:p w14:paraId="03C308A2" w14:textId="3738E070" w:rsidR="00C90F55" w:rsidRPr="00C90F55" w:rsidRDefault="00C90F55" w:rsidP="00C90F55">
      <w:pPr>
        <w:spacing w:before="100" w:beforeAutospacing="1" w:after="100" w:afterAutospacing="1" w:line="240" w:lineRule="auto"/>
        <w:jc w:val="both"/>
        <w:rPr>
          <w:rFonts w:ascii="Times New Roman" w:eastAsia="Times New Roman" w:hAnsi="Times New Roman" w:cs="Times New Roman"/>
          <w:sz w:val="24"/>
          <w:szCs w:val="24"/>
        </w:rPr>
      </w:pPr>
      <w:r w:rsidRPr="00C90F55">
        <w:rPr>
          <w:rFonts w:ascii="Times New Roman" w:eastAsia="Times New Roman" w:hAnsi="Times New Roman" w:cs="Times New Roman"/>
          <w:b/>
          <w:bCs/>
          <w:sz w:val="24"/>
          <w:szCs w:val="24"/>
        </w:rPr>
        <w:t>Kérdés:</w:t>
      </w:r>
      <w:r w:rsidRPr="00C90F55">
        <w:rPr>
          <w:rFonts w:ascii="Times New Roman" w:eastAsia="Times New Roman" w:hAnsi="Times New Roman" w:cs="Times New Roman"/>
          <w:sz w:val="24"/>
          <w:szCs w:val="24"/>
        </w:rPr>
        <w:t xml:space="preserve"> A minimum 3 féléves oktatatásba a SZEEDS programban folytatott témavezetői tevékenység is beleszámít? </w:t>
      </w:r>
    </w:p>
    <w:p w14:paraId="17AE2983" w14:textId="3900A3B6" w:rsidR="006F04A3" w:rsidRPr="00C90F55" w:rsidRDefault="00C90F55" w:rsidP="006F04A3">
      <w:pPr>
        <w:spacing w:before="100" w:beforeAutospacing="1" w:after="100" w:afterAutospacing="1" w:line="240" w:lineRule="auto"/>
        <w:rPr>
          <w:rFonts w:ascii="Times New Roman" w:eastAsia="Times New Roman" w:hAnsi="Times New Roman" w:cs="Times New Roman"/>
          <w:sz w:val="24"/>
          <w:szCs w:val="24"/>
        </w:rPr>
      </w:pPr>
      <w:r w:rsidRPr="00C90F55">
        <w:rPr>
          <w:rFonts w:ascii="Times New Roman" w:eastAsia="Times New Roman" w:hAnsi="Times New Roman" w:cs="Times New Roman"/>
          <w:b/>
          <w:bCs/>
          <w:sz w:val="24"/>
          <w:szCs w:val="24"/>
        </w:rPr>
        <w:t>Válasz:</w:t>
      </w:r>
      <w:r w:rsidRPr="00C90F55">
        <w:rPr>
          <w:rFonts w:ascii="Times New Roman" w:eastAsia="Times New Roman" w:hAnsi="Times New Roman" w:cs="Times New Roman"/>
          <w:sz w:val="24"/>
          <w:szCs w:val="24"/>
        </w:rPr>
        <w:t xml:space="preserve"> Nem számít bele.</w:t>
      </w:r>
    </w:p>
    <w:p w14:paraId="012F13BD" w14:textId="77777777" w:rsidR="00C90F55" w:rsidRPr="00C90F55" w:rsidRDefault="00C90F55" w:rsidP="00C90F55">
      <w:pPr>
        <w:rPr>
          <w:rFonts w:ascii="Times New Roman" w:eastAsia="Times New Roman" w:hAnsi="Times New Roman" w:cs="Times New Roman"/>
          <w:sz w:val="24"/>
          <w:szCs w:val="24"/>
        </w:rPr>
      </w:pPr>
      <w:r w:rsidRPr="00C90F55">
        <w:rPr>
          <w:rFonts w:ascii="Times New Roman" w:eastAsia="Times New Roman" w:hAnsi="Times New Roman" w:cs="Times New Roman"/>
          <w:b/>
          <w:bCs/>
          <w:sz w:val="24"/>
          <w:szCs w:val="24"/>
        </w:rPr>
        <w:t>Kérdés:</w:t>
      </w:r>
      <w:r w:rsidRPr="00C90F55">
        <w:rPr>
          <w:rFonts w:ascii="Times New Roman" w:eastAsia="Times New Roman" w:hAnsi="Times New Roman" w:cs="Times New Roman"/>
          <w:sz w:val="24"/>
          <w:szCs w:val="24"/>
        </w:rPr>
        <w:t xml:space="preserve"> Lehetséges-e a tanulmányút során több országban, több intézmény meglátogatása is, vagy csak 1 fogadóintézmény lehet? </w:t>
      </w:r>
    </w:p>
    <w:p w14:paraId="1510BCAF" w14:textId="5AC2CF64" w:rsidR="00C90F55" w:rsidRDefault="00C90F55" w:rsidP="00FC2F2D">
      <w:pPr>
        <w:jc w:val="both"/>
        <w:rPr>
          <w:rFonts w:ascii="Times New Roman" w:eastAsia="Times New Roman" w:hAnsi="Times New Roman" w:cs="Times New Roman"/>
          <w:sz w:val="24"/>
          <w:szCs w:val="24"/>
        </w:rPr>
      </w:pPr>
      <w:r w:rsidRPr="00C90F55">
        <w:rPr>
          <w:rFonts w:ascii="Times New Roman" w:eastAsia="Times New Roman" w:hAnsi="Times New Roman" w:cs="Times New Roman"/>
          <w:b/>
          <w:bCs/>
          <w:sz w:val="24"/>
          <w:szCs w:val="24"/>
        </w:rPr>
        <w:t>Válasz:</w:t>
      </w:r>
      <w:r w:rsidRPr="00C90F55">
        <w:rPr>
          <w:rFonts w:ascii="Times New Roman" w:eastAsia="Times New Roman" w:hAnsi="Times New Roman" w:cs="Times New Roman"/>
          <w:sz w:val="24"/>
          <w:szCs w:val="24"/>
        </w:rPr>
        <w:t xml:space="preserve"> Alapvetően egy intézmény lehet, ahonnan szükséges a fogadónyilatkozat. Ha nagyon indokolt, és ez </w:t>
      </w:r>
      <w:r w:rsidR="00FC2F2D">
        <w:rPr>
          <w:rFonts w:ascii="Times New Roman" w:eastAsia="Times New Roman" w:hAnsi="Times New Roman" w:cs="Times New Roman"/>
          <w:sz w:val="24"/>
          <w:szCs w:val="24"/>
        </w:rPr>
        <w:t>a beadott pályázati anyagban</w:t>
      </w:r>
      <w:r w:rsidRPr="00C90F55">
        <w:rPr>
          <w:rFonts w:ascii="Times New Roman" w:eastAsia="Times New Roman" w:hAnsi="Times New Roman" w:cs="Times New Roman"/>
          <w:sz w:val="24"/>
          <w:szCs w:val="24"/>
        </w:rPr>
        <w:t xml:space="preserve"> </w:t>
      </w:r>
      <w:r w:rsidR="00FC2F2D">
        <w:rPr>
          <w:rFonts w:ascii="Times New Roman" w:eastAsia="Times New Roman" w:hAnsi="Times New Roman" w:cs="Times New Roman"/>
          <w:sz w:val="24"/>
          <w:szCs w:val="24"/>
        </w:rPr>
        <w:t>bemutatásra kerül</w:t>
      </w:r>
      <w:r w:rsidRPr="00C90F55">
        <w:rPr>
          <w:rFonts w:ascii="Times New Roman" w:eastAsia="Times New Roman" w:hAnsi="Times New Roman" w:cs="Times New Roman"/>
          <w:sz w:val="24"/>
          <w:szCs w:val="24"/>
        </w:rPr>
        <w:t xml:space="preserve">, akkor a bíráló bizottság dönthet másként is. Pl. </w:t>
      </w:r>
      <w:r w:rsidR="009A5299">
        <w:rPr>
          <w:rFonts w:ascii="Times New Roman" w:eastAsia="Times New Roman" w:hAnsi="Times New Roman" w:cs="Times New Roman"/>
          <w:sz w:val="24"/>
          <w:szCs w:val="24"/>
        </w:rPr>
        <w:t xml:space="preserve">a pályázó </w:t>
      </w:r>
      <w:r w:rsidRPr="00C90F55">
        <w:rPr>
          <w:rFonts w:ascii="Times New Roman" w:eastAsia="Times New Roman" w:hAnsi="Times New Roman" w:cs="Times New Roman"/>
          <w:sz w:val="24"/>
          <w:szCs w:val="24"/>
        </w:rPr>
        <w:t>olyan nemzetközi kutatócsoportba kapcsolódik be, amely két intézményben működik, ilyenkor mindkét intézménytől kell a fogadónyilatkozat és a 4 hónap alatt egybefüggően kell a két intézménynél tartózkodni.</w:t>
      </w:r>
    </w:p>
    <w:p w14:paraId="25BE7C90" w14:textId="77777777" w:rsidR="00FC2F2D" w:rsidRPr="00701B77" w:rsidRDefault="00FC2F2D" w:rsidP="006F04A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01B77">
        <w:rPr>
          <w:rFonts w:ascii="Times New Roman" w:eastAsia="Times New Roman" w:hAnsi="Times New Roman" w:cs="Times New Roman"/>
          <w:b/>
          <w:bCs/>
          <w:color w:val="000000" w:themeColor="text1"/>
          <w:sz w:val="24"/>
          <w:szCs w:val="24"/>
        </w:rPr>
        <w:t>Kérdés:</w:t>
      </w:r>
      <w:r w:rsidRPr="00701B77">
        <w:rPr>
          <w:rFonts w:ascii="Times New Roman" w:eastAsia="Times New Roman" w:hAnsi="Times New Roman" w:cs="Times New Roman"/>
          <w:color w:val="000000" w:themeColor="text1"/>
          <w:sz w:val="24"/>
          <w:szCs w:val="24"/>
        </w:rPr>
        <w:t xml:space="preserve"> </w:t>
      </w:r>
      <w:r w:rsidR="00C90F55" w:rsidRPr="00701B77">
        <w:rPr>
          <w:rFonts w:ascii="Times New Roman" w:eastAsia="Times New Roman" w:hAnsi="Times New Roman" w:cs="Times New Roman"/>
          <w:color w:val="000000" w:themeColor="text1"/>
          <w:sz w:val="24"/>
          <w:szCs w:val="24"/>
        </w:rPr>
        <w:t xml:space="preserve">Lehet-e a programba megszakítás, vagy egybe kell a tanulmányutat teljesíteni? </w:t>
      </w:r>
    </w:p>
    <w:p w14:paraId="0DDBE1F4" w14:textId="53432717" w:rsidR="00C90F55" w:rsidRPr="00FC2F2D" w:rsidRDefault="00FC2F2D" w:rsidP="006F04A3">
      <w:pPr>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hu-HU"/>
          <w14:ligatures w14:val="none"/>
        </w:rPr>
      </w:pPr>
      <w:r w:rsidRPr="00701B77">
        <w:rPr>
          <w:rFonts w:ascii="Times New Roman" w:eastAsia="Times New Roman" w:hAnsi="Times New Roman" w:cs="Times New Roman"/>
          <w:b/>
          <w:bCs/>
          <w:color w:val="000000" w:themeColor="text1"/>
          <w:sz w:val="24"/>
          <w:szCs w:val="24"/>
        </w:rPr>
        <w:t>Válasz:</w:t>
      </w:r>
      <w:r w:rsidRPr="00701B77">
        <w:rPr>
          <w:rFonts w:ascii="Times New Roman" w:eastAsia="Times New Roman" w:hAnsi="Times New Roman" w:cs="Times New Roman"/>
          <w:color w:val="000000" w:themeColor="text1"/>
          <w:sz w:val="24"/>
          <w:szCs w:val="24"/>
        </w:rPr>
        <w:t xml:space="preserve"> </w:t>
      </w:r>
      <w:r w:rsidR="003103BF" w:rsidRPr="00701B77">
        <w:rPr>
          <w:rFonts w:ascii="Times New Roman" w:eastAsia="Times New Roman" w:hAnsi="Times New Roman" w:cs="Times New Roman"/>
          <w:color w:val="000000" w:themeColor="text1"/>
          <w:sz w:val="24"/>
          <w:szCs w:val="24"/>
        </w:rPr>
        <w:t>Ha egy fogadóintézménybe megy az ösztöndíjas, akkor egyben kell teljesíteni.</w:t>
      </w:r>
    </w:p>
    <w:p w14:paraId="7B1E9A5A" w14:textId="77777777" w:rsidR="00CA142D" w:rsidRDefault="00CA142D"/>
    <w:p w14:paraId="0ABC8E4C" w14:textId="70E21A99" w:rsidR="003103BF" w:rsidRPr="00701B77" w:rsidRDefault="003103BF" w:rsidP="003103B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01B77">
        <w:rPr>
          <w:rFonts w:ascii="Times New Roman" w:eastAsia="Times New Roman" w:hAnsi="Times New Roman" w:cs="Times New Roman"/>
          <w:b/>
          <w:bCs/>
          <w:color w:val="000000" w:themeColor="text1"/>
          <w:sz w:val="24"/>
          <w:szCs w:val="24"/>
        </w:rPr>
        <w:lastRenderedPageBreak/>
        <w:t>Kérdés:</w:t>
      </w:r>
      <w:r w:rsidRPr="00701B77">
        <w:rPr>
          <w:rFonts w:ascii="Times New Roman" w:eastAsia="Times New Roman" w:hAnsi="Times New Roman" w:cs="Times New Roman"/>
          <w:color w:val="000000" w:themeColor="text1"/>
          <w:sz w:val="24"/>
          <w:szCs w:val="24"/>
        </w:rPr>
        <w:t xml:space="preserve"> </w:t>
      </w:r>
      <w:r w:rsidR="00DA5029">
        <w:rPr>
          <w:rFonts w:ascii="Times New Roman" w:eastAsia="Times New Roman" w:hAnsi="Times New Roman" w:cs="Times New Roman"/>
          <w:color w:val="000000" w:themeColor="text1"/>
          <w:sz w:val="24"/>
          <w:szCs w:val="24"/>
        </w:rPr>
        <w:t>Ha két fogadóintézménybe megy az ösztöndíjas, akkor a</w:t>
      </w:r>
      <w:r w:rsidRPr="00701B77">
        <w:rPr>
          <w:rFonts w:ascii="Times New Roman" w:eastAsia="Times New Roman" w:hAnsi="Times New Roman" w:cs="Times New Roman"/>
          <w:color w:val="000000" w:themeColor="text1"/>
          <w:sz w:val="24"/>
          <w:szCs w:val="24"/>
        </w:rPr>
        <w:t xml:space="preserve"> két részletben történő teljesítésnek mik a szabályai? Mennyi idő telhet el a két részlet között?</w:t>
      </w:r>
    </w:p>
    <w:p w14:paraId="52832AA6" w14:textId="7EABA630" w:rsidR="003103BF" w:rsidRPr="00701B77" w:rsidRDefault="003103BF" w:rsidP="003103B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6656D2B6" w14:textId="6148D31D" w:rsidR="003103BF" w:rsidRPr="00701B77" w:rsidRDefault="003103BF" w:rsidP="003103BF">
      <w:pPr>
        <w:jc w:val="both"/>
        <w:rPr>
          <w:rFonts w:ascii="Times New Roman" w:hAnsi="Times New Roman" w:cs="Times New Roman"/>
          <w:color w:val="000000" w:themeColor="text1"/>
          <w:sz w:val="24"/>
          <w:szCs w:val="24"/>
        </w:rPr>
      </w:pPr>
      <w:r w:rsidRPr="00701B77">
        <w:rPr>
          <w:rFonts w:ascii="Times New Roman" w:eastAsia="Times New Roman" w:hAnsi="Times New Roman" w:cs="Times New Roman"/>
          <w:b/>
          <w:bCs/>
          <w:color w:val="000000" w:themeColor="text1"/>
          <w:sz w:val="24"/>
          <w:szCs w:val="24"/>
        </w:rPr>
        <w:t>Válasz:</w:t>
      </w:r>
      <w:r w:rsidRPr="00701B77">
        <w:rPr>
          <w:rFonts w:ascii="Times New Roman" w:eastAsia="Times New Roman" w:hAnsi="Times New Roman" w:cs="Times New Roman"/>
          <w:color w:val="000000" w:themeColor="text1"/>
          <w:sz w:val="24"/>
          <w:szCs w:val="24"/>
        </w:rPr>
        <w:t xml:space="preserve"> </w:t>
      </w:r>
      <w:r w:rsidRPr="00701B77">
        <w:rPr>
          <w:rFonts w:ascii="Times New Roman" w:hAnsi="Times New Roman" w:cs="Times New Roman"/>
          <w:color w:val="000000" w:themeColor="text1"/>
          <w:sz w:val="24"/>
          <w:szCs w:val="24"/>
        </w:rPr>
        <w:t xml:space="preserve">Nincs szabály arra, hogy a két időszak között milyen időnek kell lennie. </w:t>
      </w:r>
      <w:r w:rsidRPr="00701B77">
        <w:rPr>
          <w:rFonts w:ascii="Times New Roman" w:eastAsia="Times New Roman" w:hAnsi="Times New Roman" w:cs="Times New Roman"/>
          <w:color w:val="000000" w:themeColor="text1"/>
          <w:sz w:val="24"/>
          <w:szCs w:val="24"/>
        </w:rPr>
        <w:t>Az ösztöndíjpályázatokat a kuratórium által felkért bizottság bírálja el. Az ösztöndíjas időszakot a döntést követő 12 hónapon belül kell letölteni.</w:t>
      </w:r>
    </w:p>
    <w:p w14:paraId="1135401D" w14:textId="77777777" w:rsidR="00976BB1" w:rsidRPr="00976BB1" w:rsidRDefault="00976BB1">
      <w:pPr>
        <w:rPr>
          <w:rFonts w:ascii="Times New Roman" w:hAnsi="Times New Roman" w:cs="Times New Roman"/>
          <w:sz w:val="24"/>
          <w:szCs w:val="24"/>
        </w:rPr>
      </w:pPr>
    </w:p>
    <w:p w14:paraId="04DD2FC2" w14:textId="210AF76E" w:rsidR="00976BB1" w:rsidRPr="00976BB1" w:rsidRDefault="00976BB1" w:rsidP="00976BB1">
      <w:pPr>
        <w:pStyle w:val="Csakszveg"/>
        <w:jc w:val="both"/>
        <w:rPr>
          <w:rFonts w:ascii="Times New Roman" w:hAnsi="Times New Roman" w:cs="Times New Roman"/>
          <w:sz w:val="24"/>
          <w:szCs w:val="24"/>
        </w:rPr>
      </w:pPr>
      <w:r w:rsidRPr="00976BB1">
        <w:rPr>
          <w:rFonts w:ascii="Times New Roman" w:eastAsia="Times New Roman" w:hAnsi="Times New Roman" w:cs="Times New Roman"/>
          <w:b/>
          <w:bCs/>
          <w:color w:val="000000" w:themeColor="text1"/>
          <w:sz w:val="24"/>
          <w:szCs w:val="24"/>
        </w:rPr>
        <w:t>Kérdés:</w:t>
      </w:r>
      <w:r w:rsidRPr="00976BB1">
        <w:rPr>
          <w:rFonts w:ascii="Times New Roman" w:eastAsia="Times New Roman" w:hAnsi="Times New Roman" w:cs="Times New Roman"/>
          <w:color w:val="000000" w:themeColor="text1"/>
          <w:sz w:val="24"/>
          <w:szCs w:val="24"/>
        </w:rPr>
        <w:t xml:space="preserve"> </w:t>
      </w:r>
      <w:r w:rsidRPr="00976BB1">
        <w:rPr>
          <w:rFonts w:ascii="Times New Roman" w:hAnsi="Times New Roman" w:cs="Times New Roman"/>
          <w:sz w:val="24"/>
          <w:szCs w:val="24"/>
        </w:rPr>
        <w:t>Pályázhat-e</w:t>
      </w:r>
      <w:r>
        <w:rPr>
          <w:rFonts w:ascii="Times New Roman" w:hAnsi="Times New Roman" w:cs="Times New Roman"/>
          <w:sz w:val="24"/>
          <w:szCs w:val="24"/>
        </w:rPr>
        <w:t xml:space="preserve"> az</w:t>
      </w:r>
      <w:r w:rsidRPr="00976BB1">
        <w:rPr>
          <w:rFonts w:ascii="Times New Roman" w:hAnsi="Times New Roman" w:cs="Times New Roman"/>
          <w:sz w:val="24"/>
          <w:szCs w:val="24"/>
        </w:rPr>
        <w:t xml:space="preserve">, </w:t>
      </w:r>
      <w:r>
        <w:rPr>
          <w:rFonts w:ascii="Times New Roman" w:hAnsi="Times New Roman" w:cs="Times New Roman"/>
          <w:sz w:val="24"/>
          <w:szCs w:val="24"/>
        </w:rPr>
        <w:t>aki</w:t>
      </w:r>
      <w:r w:rsidRPr="00976BB1">
        <w:rPr>
          <w:rFonts w:ascii="Times New Roman" w:hAnsi="Times New Roman" w:cs="Times New Roman"/>
          <w:sz w:val="24"/>
          <w:szCs w:val="24"/>
        </w:rPr>
        <w:t xml:space="preserve"> GYED + főállásban (ún. GYED extra) lesz a tanév alatt?</w:t>
      </w:r>
    </w:p>
    <w:p w14:paraId="37E7130F" w14:textId="77777777" w:rsidR="00976BB1" w:rsidRPr="00976BB1" w:rsidRDefault="00976BB1" w:rsidP="00976BB1">
      <w:pPr>
        <w:pStyle w:val="Csakszveg"/>
        <w:jc w:val="both"/>
        <w:rPr>
          <w:rFonts w:ascii="Times New Roman" w:hAnsi="Times New Roman" w:cs="Times New Roman"/>
          <w:sz w:val="24"/>
          <w:szCs w:val="24"/>
        </w:rPr>
      </w:pPr>
    </w:p>
    <w:p w14:paraId="6CED4EBF" w14:textId="4C40EEED" w:rsidR="00976BB1" w:rsidRPr="00976BB1" w:rsidRDefault="00976BB1" w:rsidP="0030269F">
      <w:pPr>
        <w:pStyle w:val="Csakszveg"/>
        <w:jc w:val="both"/>
        <w:rPr>
          <w:rFonts w:ascii="Times New Roman" w:hAnsi="Times New Roman" w:cs="Times New Roman"/>
          <w:sz w:val="24"/>
          <w:szCs w:val="24"/>
        </w:rPr>
      </w:pPr>
      <w:r w:rsidRPr="00976BB1">
        <w:rPr>
          <w:rFonts w:ascii="Times New Roman" w:hAnsi="Times New Roman" w:cs="Times New Roman"/>
          <w:b/>
          <w:bCs/>
          <w:sz w:val="24"/>
          <w:szCs w:val="24"/>
        </w:rPr>
        <w:t xml:space="preserve">Válasz: </w:t>
      </w:r>
      <w:r w:rsidRPr="00976BB1">
        <w:rPr>
          <w:rFonts w:ascii="Times New Roman" w:hAnsi="Times New Roman" w:cs="Times New Roman"/>
          <w:sz w:val="24"/>
          <w:szCs w:val="24"/>
        </w:rPr>
        <w:t xml:space="preserve">Ha főállása lesz a SZE-n, és erről a </w:t>
      </w:r>
      <w:r w:rsidR="0030269F">
        <w:rPr>
          <w:rFonts w:ascii="Times New Roman" w:hAnsi="Times New Roman" w:cs="Times New Roman"/>
          <w:sz w:val="24"/>
          <w:szCs w:val="24"/>
        </w:rPr>
        <w:t>Humánerőforrás Igazgatóság</w:t>
      </w:r>
      <w:r w:rsidRPr="00976BB1">
        <w:rPr>
          <w:rFonts w:ascii="Times New Roman" w:hAnsi="Times New Roman" w:cs="Times New Roman"/>
          <w:sz w:val="24"/>
          <w:szCs w:val="24"/>
        </w:rPr>
        <w:t xml:space="preserve"> kiadja az igazolást, akkor pályázhat. </w:t>
      </w:r>
      <w:r w:rsidR="0030269F">
        <w:rPr>
          <w:rFonts w:ascii="Times New Roman" w:hAnsi="Times New Roman" w:cs="Times New Roman"/>
          <w:sz w:val="24"/>
          <w:szCs w:val="24"/>
        </w:rPr>
        <w:t>Ha</w:t>
      </w:r>
      <w:r w:rsidRPr="00976BB1">
        <w:rPr>
          <w:rFonts w:ascii="Times New Roman" w:hAnsi="Times New Roman" w:cs="Times New Roman"/>
          <w:sz w:val="24"/>
          <w:szCs w:val="24"/>
        </w:rPr>
        <w:t xml:space="preserve"> mellette GYED-et is kap a pályázó, az a pályázat szempontjából irreleváns.</w:t>
      </w:r>
    </w:p>
    <w:p w14:paraId="57B65FF2" w14:textId="66F2ED7F" w:rsidR="00976BB1" w:rsidRPr="00976BB1" w:rsidRDefault="00976BB1" w:rsidP="00976BB1">
      <w:pPr>
        <w:pStyle w:val="Csakszveg"/>
        <w:jc w:val="both"/>
        <w:rPr>
          <w:rFonts w:ascii="Times New Roman" w:hAnsi="Times New Roman" w:cs="Times New Roman"/>
          <w:b/>
          <w:bCs/>
          <w:sz w:val="24"/>
          <w:szCs w:val="24"/>
        </w:rPr>
      </w:pPr>
    </w:p>
    <w:p w14:paraId="00DC0880" w14:textId="77777777" w:rsidR="00976BB1" w:rsidRPr="00976BB1" w:rsidRDefault="00976BB1" w:rsidP="00976BB1">
      <w:pPr>
        <w:pStyle w:val="Csakszveg"/>
        <w:jc w:val="both"/>
        <w:rPr>
          <w:rFonts w:ascii="Times New Roman" w:hAnsi="Times New Roman" w:cs="Times New Roman"/>
          <w:b/>
          <w:bCs/>
          <w:sz w:val="24"/>
          <w:szCs w:val="24"/>
        </w:rPr>
      </w:pPr>
    </w:p>
    <w:p w14:paraId="77860AD3" w14:textId="40634C58" w:rsidR="00976BB1" w:rsidRPr="00976BB1" w:rsidRDefault="00976BB1" w:rsidP="00976BB1">
      <w:pPr>
        <w:pStyle w:val="Csakszveg"/>
        <w:jc w:val="both"/>
        <w:rPr>
          <w:rFonts w:ascii="Times New Roman" w:hAnsi="Times New Roman" w:cs="Times New Roman"/>
          <w:sz w:val="24"/>
          <w:szCs w:val="24"/>
        </w:rPr>
      </w:pPr>
      <w:r w:rsidRPr="00976BB1">
        <w:rPr>
          <w:rFonts w:ascii="Times New Roman" w:eastAsia="Times New Roman" w:hAnsi="Times New Roman" w:cs="Times New Roman"/>
          <w:b/>
          <w:bCs/>
          <w:color w:val="000000" w:themeColor="text1"/>
          <w:sz w:val="24"/>
          <w:szCs w:val="24"/>
        </w:rPr>
        <w:t>Kérdés:</w:t>
      </w:r>
      <w:r w:rsidRPr="00976BB1">
        <w:rPr>
          <w:rFonts w:ascii="Times New Roman" w:eastAsia="Times New Roman" w:hAnsi="Times New Roman" w:cs="Times New Roman"/>
          <w:color w:val="000000" w:themeColor="text1"/>
          <w:sz w:val="24"/>
          <w:szCs w:val="24"/>
        </w:rPr>
        <w:t xml:space="preserve"> </w:t>
      </w:r>
      <w:r w:rsidRPr="00976BB1">
        <w:rPr>
          <w:rFonts w:ascii="Times New Roman" w:hAnsi="Times New Roman" w:cs="Times New Roman"/>
          <w:sz w:val="24"/>
          <w:szCs w:val="24"/>
        </w:rPr>
        <w:t>Szükséges-e, hogy a fogadóintézmény felsőoktatási intézmény legyen? Vagy egyéb, a kutatási tervvel összhangban levő intézmény (pl. kutató- és tervezőiroda) is lehet a fogadó fél?</w:t>
      </w:r>
    </w:p>
    <w:p w14:paraId="1306FCEF" w14:textId="77777777" w:rsidR="00976BB1" w:rsidRPr="00976BB1" w:rsidRDefault="00976BB1" w:rsidP="00976BB1">
      <w:pPr>
        <w:pStyle w:val="Csakszveg"/>
        <w:jc w:val="both"/>
        <w:rPr>
          <w:rFonts w:ascii="Times New Roman" w:hAnsi="Times New Roman" w:cs="Times New Roman"/>
          <w:sz w:val="24"/>
          <w:szCs w:val="24"/>
        </w:rPr>
      </w:pPr>
    </w:p>
    <w:p w14:paraId="76AC5CB5" w14:textId="6F8522BB" w:rsidR="0030269F" w:rsidRPr="0030269F" w:rsidRDefault="00976BB1" w:rsidP="0030269F">
      <w:pPr>
        <w:pStyle w:val="Csakszveg"/>
        <w:jc w:val="both"/>
        <w:rPr>
          <w:rFonts w:ascii="Times New Roman" w:hAnsi="Times New Roman" w:cs="Times New Roman"/>
          <w:sz w:val="24"/>
          <w:szCs w:val="24"/>
        </w:rPr>
      </w:pPr>
      <w:r w:rsidRPr="0030269F">
        <w:rPr>
          <w:rFonts w:ascii="Times New Roman" w:hAnsi="Times New Roman" w:cs="Times New Roman"/>
          <w:b/>
          <w:bCs/>
          <w:sz w:val="24"/>
          <w:szCs w:val="24"/>
        </w:rPr>
        <w:t>Válasz:</w:t>
      </w:r>
      <w:r w:rsidR="0030269F" w:rsidRPr="0030269F">
        <w:rPr>
          <w:rFonts w:ascii="Times New Roman" w:hAnsi="Times New Roman" w:cs="Times New Roman"/>
          <w:b/>
          <w:bCs/>
          <w:sz w:val="24"/>
          <w:szCs w:val="24"/>
        </w:rPr>
        <w:t xml:space="preserve"> </w:t>
      </w:r>
      <w:r w:rsidR="0030269F" w:rsidRPr="0030269F">
        <w:rPr>
          <w:rFonts w:ascii="Times New Roman" w:hAnsi="Times New Roman" w:cs="Times New Roman"/>
          <w:sz w:val="24"/>
          <w:szCs w:val="24"/>
        </w:rPr>
        <w:t xml:space="preserve">Célszerű felsőoktatási intézményt választani, hiszen kutatásmódszertani tapasztalatszerzés és Scopus regisztrált publikációk </w:t>
      </w:r>
      <w:r w:rsidR="009A5299">
        <w:rPr>
          <w:rFonts w:ascii="Times New Roman" w:hAnsi="Times New Roman" w:cs="Times New Roman"/>
          <w:sz w:val="24"/>
          <w:szCs w:val="24"/>
        </w:rPr>
        <w:t xml:space="preserve">írásához a feltételek </w:t>
      </w:r>
      <w:r w:rsidR="0030269F" w:rsidRPr="0030269F">
        <w:rPr>
          <w:rFonts w:ascii="Times New Roman" w:hAnsi="Times New Roman" w:cs="Times New Roman"/>
          <w:sz w:val="24"/>
          <w:szCs w:val="24"/>
        </w:rPr>
        <w:t>egy tervezőirodában nem valószínű, hogy adottak. De ha létezik, olyan iroda, amely pl. egy egyetem tulajdonában áll, vagy egyébként is egy nemzetközileg elismert kutatóhálózat eleme, ahol olyan tapasztalatok szerzésére van lehetőség, melyek a felsőfokú képzésben, a tanításban hasznosíthatóak, és ezek a lehetőségek a leadott pályázati anyagban bemutatásra kerülnek, akkor a bíráló bizottság értékeli. De a cél elsősorban a felsőoktatási intézmény, amellyel így közvetlenül nemzetközi kapcsolat építhető, az ottani oktatókkal közös Scopus publikáció készülhet.</w:t>
      </w:r>
    </w:p>
    <w:p w14:paraId="4F140666" w14:textId="4D6D92A0" w:rsidR="00976BB1" w:rsidRPr="00976BB1" w:rsidRDefault="00976BB1" w:rsidP="00976BB1">
      <w:pPr>
        <w:pStyle w:val="Csakszveg"/>
        <w:jc w:val="both"/>
        <w:rPr>
          <w:rFonts w:ascii="Times New Roman" w:hAnsi="Times New Roman" w:cs="Times New Roman"/>
          <w:b/>
          <w:bCs/>
          <w:sz w:val="24"/>
          <w:szCs w:val="24"/>
        </w:rPr>
      </w:pPr>
    </w:p>
    <w:p w14:paraId="273FB9D8" w14:textId="77777777" w:rsidR="00976BB1" w:rsidRPr="00976BB1" w:rsidRDefault="00976BB1" w:rsidP="00976BB1">
      <w:pPr>
        <w:pStyle w:val="Csakszveg"/>
        <w:jc w:val="both"/>
        <w:rPr>
          <w:rFonts w:ascii="Times New Roman" w:hAnsi="Times New Roman" w:cs="Times New Roman"/>
          <w:b/>
          <w:bCs/>
          <w:sz w:val="24"/>
          <w:szCs w:val="24"/>
        </w:rPr>
      </w:pPr>
    </w:p>
    <w:p w14:paraId="5E9096A1" w14:textId="63D5AA38" w:rsidR="00976BB1" w:rsidRPr="00976BB1" w:rsidRDefault="00976BB1" w:rsidP="00976BB1">
      <w:pPr>
        <w:pStyle w:val="Csakszveg"/>
        <w:jc w:val="both"/>
        <w:rPr>
          <w:rFonts w:ascii="Times New Roman" w:hAnsi="Times New Roman" w:cs="Times New Roman"/>
          <w:sz w:val="24"/>
          <w:szCs w:val="24"/>
        </w:rPr>
      </w:pPr>
      <w:r w:rsidRPr="00976BB1">
        <w:rPr>
          <w:rFonts w:ascii="Times New Roman" w:eastAsia="Times New Roman" w:hAnsi="Times New Roman" w:cs="Times New Roman"/>
          <w:b/>
          <w:bCs/>
          <w:color w:val="000000" w:themeColor="text1"/>
          <w:sz w:val="24"/>
          <w:szCs w:val="24"/>
        </w:rPr>
        <w:t>Kérdés:</w:t>
      </w:r>
      <w:r w:rsidRPr="00976BB1">
        <w:rPr>
          <w:rFonts w:ascii="Times New Roman" w:eastAsia="Times New Roman" w:hAnsi="Times New Roman" w:cs="Times New Roman"/>
          <w:color w:val="000000" w:themeColor="text1"/>
          <w:sz w:val="24"/>
          <w:szCs w:val="24"/>
        </w:rPr>
        <w:t xml:space="preserve"> </w:t>
      </w:r>
      <w:r w:rsidRPr="00976BB1">
        <w:rPr>
          <w:rFonts w:ascii="Times New Roman" w:hAnsi="Times New Roman" w:cs="Times New Roman"/>
          <w:sz w:val="24"/>
          <w:szCs w:val="24"/>
        </w:rPr>
        <w:t>Az utazás utáni 5 félév angol nyelvű oktatást megszakíthatja-e szülési szabadság?</w:t>
      </w:r>
    </w:p>
    <w:p w14:paraId="18F7762C" w14:textId="77777777" w:rsidR="00976BB1" w:rsidRPr="00976BB1" w:rsidRDefault="00976BB1" w:rsidP="00976BB1">
      <w:pPr>
        <w:pStyle w:val="Csakszveg"/>
        <w:jc w:val="both"/>
        <w:rPr>
          <w:rFonts w:ascii="Times New Roman" w:hAnsi="Times New Roman" w:cs="Times New Roman"/>
          <w:sz w:val="24"/>
          <w:szCs w:val="24"/>
        </w:rPr>
      </w:pPr>
    </w:p>
    <w:p w14:paraId="590F31B5" w14:textId="53ED962C" w:rsidR="0030269F" w:rsidRPr="0030269F" w:rsidRDefault="00976BB1" w:rsidP="0030269F">
      <w:pPr>
        <w:pStyle w:val="Csakszveg"/>
        <w:rPr>
          <w:rFonts w:ascii="Times New Roman" w:hAnsi="Times New Roman" w:cs="Times New Roman"/>
          <w:sz w:val="24"/>
          <w:szCs w:val="24"/>
        </w:rPr>
      </w:pPr>
      <w:r w:rsidRPr="0030269F">
        <w:rPr>
          <w:rFonts w:ascii="Times New Roman" w:hAnsi="Times New Roman" w:cs="Times New Roman"/>
          <w:b/>
          <w:bCs/>
          <w:sz w:val="24"/>
          <w:szCs w:val="24"/>
        </w:rPr>
        <w:t>Válasz:</w:t>
      </w:r>
      <w:r w:rsidR="0030269F" w:rsidRPr="0030269F">
        <w:rPr>
          <w:rFonts w:ascii="Times New Roman" w:hAnsi="Times New Roman" w:cs="Times New Roman"/>
          <w:b/>
          <w:bCs/>
          <w:sz w:val="24"/>
          <w:szCs w:val="24"/>
        </w:rPr>
        <w:t xml:space="preserve"> </w:t>
      </w:r>
      <w:r w:rsidR="0030269F" w:rsidRPr="0030269F">
        <w:rPr>
          <w:rFonts w:ascii="Times New Roman" w:hAnsi="Times New Roman" w:cs="Times New Roman"/>
          <w:sz w:val="24"/>
          <w:szCs w:val="24"/>
        </w:rPr>
        <w:t>A kiírás nem tartalmaz arra vonatkozóan feltételt, hogy az 5 félévet egybefüggően kell teljesíteni, ha ezt szülési szabadság megszakítja, az előfordulhat, de a Scopus cikkekre vonatkozó 18 hónapot ez nem b</w:t>
      </w:r>
      <w:r w:rsidR="00573B83">
        <w:rPr>
          <w:rFonts w:ascii="Times New Roman" w:hAnsi="Times New Roman" w:cs="Times New Roman"/>
          <w:sz w:val="24"/>
          <w:szCs w:val="24"/>
        </w:rPr>
        <w:t xml:space="preserve">efolyásolja, ott a 18 hónap kötelező. </w:t>
      </w:r>
    </w:p>
    <w:p w14:paraId="25C8F8BD" w14:textId="36F2C505" w:rsidR="00976BB1" w:rsidRPr="00976BB1" w:rsidRDefault="00976BB1" w:rsidP="00976BB1">
      <w:pPr>
        <w:pStyle w:val="Csakszveg"/>
        <w:jc w:val="both"/>
        <w:rPr>
          <w:rFonts w:ascii="Times New Roman" w:hAnsi="Times New Roman" w:cs="Times New Roman"/>
          <w:b/>
          <w:bCs/>
          <w:sz w:val="24"/>
          <w:szCs w:val="24"/>
        </w:rPr>
      </w:pPr>
    </w:p>
    <w:p w14:paraId="0C82F057" w14:textId="77777777" w:rsidR="00976BB1" w:rsidRDefault="00976BB1"/>
    <w:sectPr w:rsidR="00976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90EBB"/>
    <w:multiLevelType w:val="multilevel"/>
    <w:tmpl w:val="B1386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95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A3"/>
    <w:rsid w:val="000A5BFA"/>
    <w:rsid w:val="0030269F"/>
    <w:rsid w:val="003103BF"/>
    <w:rsid w:val="004F62A1"/>
    <w:rsid w:val="00573B83"/>
    <w:rsid w:val="005D302E"/>
    <w:rsid w:val="006438C8"/>
    <w:rsid w:val="006F04A3"/>
    <w:rsid w:val="00701B77"/>
    <w:rsid w:val="00976BB1"/>
    <w:rsid w:val="00984734"/>
    <w:rsid w:val="009A5299"/>
    <w:rsid w:val="00AF5C4E"/>
    <w:rsid w:val="00B02803"/>
    <w:rsid w:val="00BF5DB4"/>
    <w:rsid w:val="00C33D09"/>
    <w:rsid w:val="00C90F55"/>
    <w:rsid w:val="00CA142D"/>
    <w:rsid w:val="00CC4734"/>
    <w:rsid w:val="00D3642F"/>
    <w:rsid w:val="00DA5029"/>
    <w:rsid w:val="00E23990"/>
    <w:rsid w:val="00E45F5F"/>
    <w:rsid w:val="00F6337E"/>
    <w:rsid w:val="00F67316"/>
    <w:rsid w:val="00FC2F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C608"/>
  <w15:chartTrackingRefBased/>
  <w15:docId w15:val="{8B56EA49-9FCC-4E80-B012-F0C77DAE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103BF"/>
  </w:style>
  <w:style w:type="paragraph" w:styleId="Cmsor4">
    <w:name w:val="heading 4"/>
    <w:basedOn w:val="Norml"/>
    <w:link w:val="Cmsor4Char"/>
    <w:uiPriority w:val="9"/>
    <w:qFormat/>
    <w:rsid w:val="006F04A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
    <w:rsid w:val="006F04A3"/>
    <w:rPr>
      <w:rFonts w:ascii="Times New Roman" w:eastAsia="Times New Roman" w:hAnsi="Times New Roman" w:cs="Times New Roman"/>
      <w:b/>
      <w:bCs/>
      <w:kern w:val="0"/>
      <w:sz w:val="24"/>
      <w:szCs w:val="24"/>
      <w:lang w:eastAsia="hu-HU"/>
      <w14:ligatures w14:val="none"/>
    </w:rPr>
  </w:style>
  <w:style w:type="character" w:styleId="Kiemels2">
    <w:name w:val="Strong"/>
    <w:basedOn w:val="Bekezdsalapbettpusa"/>
    <w:uiPriority w:val="22"/>
    <w:qFormat/>
    <w:rsid w:val="006F04A3"/>
    <w:rPr>
      <w:b/>
      <w:bCs/>
    </w:rPr>
  </w:style>
  <w:style w:type="paragraph" w:styleId="NormlWeb">
    <w:name w:val="Normal (Web)"/>
    <w:basedOn w:val="Norml"/>
    <w:uiPriority w:val="99"/>
    <w:semiHidden/>
    <w:unhideWhenUsed/>
    <w:rsid w:val="006F04A3"/>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semiHidden/>
    <w:unhideWhenUsed/>
    <w:rsid w:val="006F04A3"/>
    <w:rPr>
      <w:color w:val="0000FF"/>
      <w:u w:val="single"/>
    </w:rPr>
  </w:style>
  <w:style w:type="paragraph" w:styleId="Csakszveg">
    <w:name w:val="Plain Text"/>
    <w:basedOn w:val="Norml"/>
    <w:link w:val="CsakszvegChar"/>
    <w:uiPriority w:val="99"/>
    <w:semiHidden/>
    <w:unhideWhenUsed/>
    <w:rsid w:val="00976BB1"/>
    <w:pPr>
      <w:spacing w:after="0" w:line="240" w:lineRule="auto"/>
    </w:pPr>
    <w:rPr>
      <w:rFonts w:ascii="Calibri" w:hAnsi="Calibri"/>
      <w:szCs w:val="21"/>
    </w:rPr>
  </w:style>
  <w:style w:type="character" w:customStyle="1" w:styleId="CsakszvegChar">
    <w:name w:val="Csak szöveg Char"/>
    <w:basedOn w:val="Bekezdsalapbettpusa"/>
    <w:link w:val="Csakszveg"/>
    <w:uiPriority w:val="99"/>
    <w:semiHidden/>
    <w:rsid w:val="00976BB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1936">
      <w:bodyDiv w:val="1"/>
      <w:marLeft w:val="0"/>
      <w:marRight w:val="0"/>
      <w:marTop w:val="0"/>
      <w:marBottom w:val="0"/>
      <w:divBdr>
        <w:top w:val="none" w:sz="0" w:space="0" w:color="auto"/>
        <w:left w:val="none" w:sz="0" w:space="0" w:color="auto"/>
        <w:bottom w:val="none" w:sz="0" w:space="0" w:color="auto"/>
        <w:right w:val="none" w:sz="0" w:space="0" w:color="auto"/>
      </w:divBdr>
    </w:div>
    <w:div w:id="144665648">
      <w:bodyDiv w:val="1"/>
      <w:marLeft w:val="0"/>
      <w:marRight w:val="0"/>
      <w:marTop w:val="0"/>
      <w:marBottom w:val="0"/>
      <w:divBdr>
        <w:top w:val="none" w:sz="0" w:space="0" w:color="auto"/>
        <w:left w:val="none" w:sz="0" w:space="0" w:color="auto"/>
        <w:bottom w:val="none" w:sz="0" w:space="0" w:color="auto"/>
        <w:right w:val="none" w:sz="0" w:space="0" w:color="auto"/>
      </w:divBdr>
    </w:div>
    <w:div w:id="325985041">
      <w:bodyDiv w:val="1"/>
      <w:marLeft w:val="0"/>
      <w:marRight w:val="0"/>
      <w:marTop w:val="0"/>
      <w:marBottom w:val="0"/>
      <w:divBdr>
        <w:top w:val="none" w:sz="0" w:space="0" w:color="auto"/>
        <w:left w:val="none" w:sz="0" w:space="0" w:color="auto"/>
        <w:bottom w:val="none" w:sz="0" w:space="0" w:color="auto"/>
        <w:right w:val="none" w:sz="0" w:space="0" w:color="auto"/>
      </w:divBdr>
    </w:div>
    <w:div w:id="367799865">
      <w:bodyDiv w:val="1"/>
      <w:marLeft w:val="0"/>
      <w:marRight w:val="0"/>
      <w:marTop w:val="0"/>
      <w:marBottom w:val="0"/>
      <w:divBdr>
        <w:top w:val="none" w:sz="0" w:space="0" w:color="auto"/>
        <w:left w:val="none" w:sz="0" w:space="0" w:color="auto"/>
        <w:bottom w:val="none" w:sz="0" w:space="0" w:color="auto"/>
        <w:right w:val="none" w:sz="0" w:space="0" w:color="auto"/>
      </w:divBdr>
    </w:div>
    <w:div w:id="434792044">
      <w:bodyDiv w:val="1"/>
      <w:marLeft w:val="0"/>
      <w:marRight w:val="0"/>
      <w:marTop w:val="0"/>
      <w:marBottom w:val="0"/>
      <w:divBdr>
        <w:top w:val="none" w:sz="0" w:space="0" w:color="auto"/>
        <w:left w:val="none" w:sz="0" w:space="0" w:color="auto"/>
        <w:bottom w:val="none" w:sz="0" w:space="0" w:color="auto"/>
        <w:right w:val="none" w:sz="0" w:space="0" w:color="auto"/>
      </w:divBdr>
    </w:div>
    <w:div w:id="629672054">
      <w:bodyDiv w:val="1"/>
      <w:marLeft w:val="0"/>
      <w:marRight w:val="0"/>
      <w:marTop w:val="0"/>
      <w:marBottom w:val="0"/>
      <w:divBdr>
        <w:top w:val="none" w:sz="0" w:space="0" w:color="auto"/>
        <w:left w:val="none" w:sz="0" w:space="0" w:color="auto"/>
        <w:bottom w:val="none" w:sz="0" w:space="0" w:color="auto"/>
        <w:right w:val="none" w:sz="0" w:space="0" w:color="auto"/>
      </w:divBdr>
    </w:div>
    <w:div w:id="646982506">
      <w:bodyDiv w:val="1"/>
      <w:marLeft w:val="0"/>
      <w:marRight w:val="0"/>
      <w:marTop w:val="0"/>
      <w:marBottom w:val="0"/>
      <w:divBdr>
        <w:top w:val="none" w:sz="0" w:space="0" w:color="auto"/>
        <w:left w:val="none" w:sz="0" w:space="0" w:color="auto"/>
        <w:bottom w:val="none" w:sz="0" w:space="0" w:color="auto"/>
        <w:right w:val="none" w:sz="0" w:space="0" w:color="auto"/>
      </w:divBdr>
    </w:div>
    <w:div w:id="774597649">
      <w:bodyDiv w:val="1"/>
      <w:marLeft w:val="0"/>
      <w:marRight w:val="0"/>
      <w:marTop w:val="0"/>
      <w:marBottom w:val="0"/>
      <w:divBdr>
        <w:top w:val="none" w:sz="0" w:space="0" w:color="auto"/>
        <w:left w:val="none" w:sz="0" w:space="0" w:color="auto"/>
        <w:bottom w:val="none" w:sz="0" w:space="0" w:color="auto"/>
        <w:right w:val="none" w:sz="0" w:space="0" w:color="auto"/>
      </w:divBdr>
    </w:div>
    <w:div w:id="789129316">
      <w:bodyDiv w:val="1"/>
      <w:marLeft w:val="0"/>
      <w:marRight w:val="0"/>
      <w:marTop w:val="0"/>
      <w:marBottom w:val="0"/>
      <w:divBdr>
        <w:top w:val="none" w:sz="0" w:space="0" w:color="auto"/>
        <w:left w:val="none" w:sz="0" w:space="0" w:color="auto"/>
        <w:bottom w:val="none" w:sz="0" w:space="0" w:color="auto"/>
        <w:right w:val="none" w:sz="0" w:space="0" w:color="auto"/>
      </w:divBdr>
    </w:div>
    <w:div w:id="839613166">
      <w:bodyDiv w:val="1"/>
      <w:marLeft w:val="0"/>
      <w:marRight w:val="0"/>
      <w:marTop w:val="0"/>
      <w:marBottom w:val="0"/>
      <w:divBdr>
        <w:top w:val="none" w:sz="0" w:space="0" w:color="auto"/>
        <w:left w:val="none" w:sz="0" w:space="0" w:color="auto"/>
        <w:bottom w:val="none" w:sz="0" w:space="0" w:color="auto"/>
        <w:right w:val="none" w:sz="0" w:space="0" w:color="auto"/>
      </w:divBdr>
    </w:div>
    <w:div w:id="15397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apitvany@sze.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537</Words>
  <Characters>3707</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Bálint Posta</dc:creator>
  <cp:keywords/>
  <dc:description/>
  <cp:lastModifiedBy>Zsófi</cp:lastModifiedBy>
  <cp:revision>7</cp:revision>
  <dcterms:created xsi:type="dcterms:W3CDTF">2024-09-13T13:19:00Z</dcterms:created>
  <dcterms:modified xsi:type="dcterms:W3CDTF">2025-07-31T12:11:00Z</dcterms:modified>
</cp:coreProperties>
</file>